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AC" w:rsidRDefault="00F406D6" w:rsidP="00D135FE">
      <w:pPr>
        <w:spacing w:line="48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北京市丰台区角门小学建于1991年，</w:t>
      </w:r>
      <w:r w:rsidR="006906F1">
        <w:rPr>
          <w:rFonts w:asciiTheme="minorEastAsia" w:eastAsiaTheme="minorEastAsia" w:hAnsiTheme="minorEastAsia" w:hint="eastAsia"/>
          <w:sz w:val="28"/>
          <w:szCs w:val="28"/>
        </w:rPr>
        <w:t>是一所公办小学，</w:t>
      </w:r>
      <w:r>
        <w:rPr>
          <w:rFonts w:asciiTheme="minorEastAsia" w:eastAsiaTheme="minorEastAsia" w:hAnsiTheme="minorEastAsia" w:hint="eastAsia"/>
          <w:sz w:val="28"/>
          <w:szCs w:val="28"/>
        </w:rPr>
        <w:t>现隶属于丰台区南站教育集群。学校占地面积7</w:t>
      </w:r>
      <w:r w:rsidR="00FF06BB"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25平方米，</w:t>
      </w:r>
      <w:r>
        <w:rPr>
          <w:rFonts w:asciiTheme="minorEastAsia" w:eastAsiaTheme="minorEastAsia" w:hAnsiTheme="minorEastAsia"/>
          <w:sz w:val="28"/>
          <w:szCs w:val="28"/>
        </w:rPr>
        <w:t>建筑面积3</w:t>
      </w:r>
      <w:r>
        <w:rPr>
          <w:rFonts w:asciiTheme="minorEastAsia" w:eastAsiaTheme="minorEastAsia" w:hAnsiTheme="minorEastAsia" w:hint="eastAsia"/>
          <w:sz w:val="28"/>
          <w:szCs w:val="28"/>
        </w:rPr>
        <w:t>822</w:t>
      </w:r>
      <w:r>
        <w:rPr>
          <w:rFonts w:asciiTheme="minorEastAsia" w:eastAsiaTheme="minorEastAsia" w:hAnsiTheme="minorEastAsia"/>
          <w:sz w:val="28"/>
          <w:szCs w:val="28"/>
        </w:rPr>
        <w:t>平方米</w:t>
      </w:r>
      <w:r>
        <w:rPr>
          <w:rFonts w:asciiTheme="minorEastAsia" w:eastAsiaTheme="minorEastAsia" w:hAnsiTheme="minorEastAsia" w:hint="eastAsia"/>
          <w:sz w:val="28"/>
          <w:szCs w:val="28"/>
        </w:rPr>
        <w:t>。现有教学班1</w:t>
      </w:r>
      <w:r w:rsidR="00E472E3">
        <w:rPr>
          <w:rFonts w:asciiTheme="minorEastAsia" w:eastAsiaTheme="minorEastAsia" w:hAnsiTheme="minorEastAsia"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sz w:val="28"/>
          <w:szCs w:val="28"/>
        </w:rPr>
        <w:t>个，教师4</w:t>
      </w:r>
      <w:r w:rsidR="00E472E3">
        <w:rPr>
          <w:rFonts w:asciiTheme="minorEastAsia" w:eastAsiaTheme="minorEastAsia" w:hAnsiTheme="minor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人，在校学生</w:t>
      </w:r>
      <w:r w:rsidR="00CD294A">
        <w:rPr>
          <w:rFonts w:asciiTheme="minorEastAsia" w:eastAsiaTheme="minorEastAsia" w:hAnsiTheme="minorEastAsia" w:hint="eastAsia"/>
          <w:sz w:val="28"/>
          <w:szCs w:val="28"/>
        </w:rPr>
        <w:t>近600</w:t>
      </w:r>
      <w:r>
        <w:rPr>
          <w:rFonts w:asciiTheme="minorEastAsia" w:eastAsiaTheme="minorEastAsia" w:hAnsiTheme="minorEastAsia" w:hint="eastAsia"/>
          <w:sz w:val="28"/>
          <w:szCs w:val="28"/>
        </w:rPr>
        <w:t>人。教职工中，中共党员1</w:t>
      </w:r>
      <w:r w:rsidR="00CD294A">
        <w:rPr>
          <w:rFonts w:asciiTheme="minorEastAsia" w:eastAsiaTheme="minorEastAsia" w:hAnsiTheme="minorEastAsia" w:hint="eastAsia"/>
          <w:sz w:val="28"/>
          <w:szCs w:val="28"/>
        </w:rPr>
        <w:t>9</w:t>
      </w:r>
      <w:r>
        <w:rPr>
          <w:rFonts w:asciiTheme="minorEastAsia" w:eastAsiaTheme="minorEastAsia" w:hAnsiTheme="minorEastAsia" w:hint="eastAsia"/>
          <w:sz w:val="28"/>
          <w:szCs w:val="28"/>
        </w:rPr>
        <w:t>人；35岁以下青年教师占教职工总数的</w:t>
      </w:r>
      <w:r w:rsidR="00E472E3">
        <w:rPr>
          <w:rFonts w:asciiTheme="minorEastAsia" w:eastAsiaTheme="minorEastAsia" w:hAnsiTheme="minorEastAsia"/>
          <w:sz w:val="28"/>
          <w:szCs w:val="28"/>
        </w:rPr>
        <w:t>32.5</w:t>
      </w:r>
      <w:r>
        <w:rPr>
          <w:rFonts w:asciiTheme="minorEastAsia" w:eastAsiaTheme="minorEastAsia" w:hAnsiTheme="minorEastAsia" w:hint="eastAsia"/>
          <w:sz w:val="28"/>
          <w:szCs w:val="28"/>
        </w:rPr>
        <w:t>%；高级教师占总数的</w:t>
      </w:r>
      <w:r w:rsidR="00E472E3">
        <w:rPr>
          <w:rFonts w:asciiTheme="minorEastAsia" w:eastAsiaTheme="minorEastAsia" w:hAnsiTheme="minor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%；一级教师占6</w:t>
      </w:r>
      <w:r w:rsidR="00E472E3">
        <w:rPr>
          <w:rFonts w:asciiTheme="minorEastAsia" w:eastAsiaTheme="minorEastAsia" w:hAnsiTheme="minorEastAsia"/>
          <w:sz w:val="28"/>
          <w:szCs w:val="28"/>
        </w:rPr>
        <w:t>0.4</w:t>
      </w:r>
      <w:r>
        <w:rPr>
          <w:rFonts w:asciiTheme="minorEastAsia" w:eastAsiaTheme="minorEastAsia" w:hAnsiTheme="minorEastAsia" w:hint="eastAsia"/>
          <w:sz w:val="28"/>
          <w:szCs w:val="28"/>
        </w:rPr>
        <w:t>%；本科学历占95%</w:t>
      </w:r>
      <w:r w:rsidR="0033375D">
        <w:rPr>
          <w:rFonts w:asciiTheme="minorEastAsia" w:eastAsiaTheme="minorEastAsia" w:hAnsiTheme="minorEastAsia" w:hint="eastAsia"/>
          <w:sz w:val="28"/>
          <w:szCs w:val="28"/>
        </w:rPr>
        <w:t>。我校</w:t>
      </w:r>
      <w:r>
        <w:rPr>
          <w:rFonts w:asciiTheme="minorEastAsia" w:eastAsiaTheme="minorEastAsia" w:hAnsiTheme="minorEastAsia" w:hint="eastAsia"/>
          <w:sz w:val="28"/>
          <w:szCs w:val="28"/>
        </w:rPr>
        <w:t>有北京市骨干教师</w:t>
      </w:r>
      <w:r w:rsidR="00E472E3">
        <w:rPr>
          <w:rFonts w:asciiTheme="minorEastAsia" w:eastAsiaTheme="minorEastAsia" w:hAnsiTheme="minor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人、丰台区骨干教师</w:t>
      </w:r>
      <w:r w:rsidR="009C739F"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人，区骨干班主任</w:t>
      </w:r>
      <w:r w:rsidR="00FF06BB"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人，</w:t>
      </w:r>
      <w:r w:rsidR="00FF06BB">
        <w:rPr>
          <w:rFonts w:asciiTheme="minorEastAsia" w:eastAsiaTheme="minorEastAsia" w:hAnsiTheme="minorEastAsia" w:hint="eastAsia"/>
          <w:sz w:val="28"/>
          <w:szCs w:val="28"/>
        </w:rPr>
        <w:t>丰台区青年教师新秀1人，</w:t>
      </w:r>
      <w:r>
        <w:rPr>
          <w:rFonts w:asciiTheme="minorEastAsia" w:eastAsiaTheme="minorEastAsia" w:hAnsiTheme="minorEastAsia" w:hint="eastAsia"/>
          <w:sz w:val="28"/>
          <w:szCs w:val="28"/>
        </w:rPr>
        <w:t>丰台区兼职教研员</w:t>
      </w:r>
      <w:r w:rsidR="00E472E3">
        <w:rPr>
          <w:rFonts w:asciiTheme="minorEastAsia" w:eastAsiaTheme="minorEastAsia" w:hAnsiTheme="minor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人。</w:t>
      </w:r>
      <w:r w:rsidR="0001310D">
        <w:rPr>
          <w:rFonts w:asciiTheme="minorEastAsia" w:eastAsiaTheme="minorEastAsia" w:hAnsiTheme="minorEastAsia"/>
          <w:sz w:val="28"/>
          <w:szCs w:val="28"/>
        </w:rPr>
        <w:t>多名教师荣获丰台区先进教育工作者、师德先进个人、市区级优秀班主任等称号</w:t>
      </w:r>
      <w:r w:rsidR="0001310D">
        <w:rPr>
          <w:rFonts w:asciiTheme="minorEastAsia" w:eastAsiaTheme="minorEastAsia" w:hAnsiTheme="minorEastAsia" w:hint="eastAsia"/>
          <w:sz w:val="28"/>
          <w:szCs w:val="28"/>
        </w:rPr>
        <w:t>。在丰台区“创新杯”、“师慧杯”“青蓝杯”等教学大赛中，多人次获一等奖；多名教师做市区级研讨课、公开课。</w:t>
      </w:r>
    </w:p>
    <w:p w:rsidR="0001310D" w:rsidRPr="0001310D" w:rsidRDefault="00193AA4" w:rsidP="00D135FE">
      <w:pPr>
        <w:spacing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193AA4">
        <w:rPr>
          <w:rFonts w:asciiTheme="minorEastAsia" w:eastAsiaTheme="minorEastAsia" w:hAnsiTheme="minorEastAsia" w:hint="eastAsia"/>
          <w:sz w:val="28"/>
          <w:szCs w:val="28"/>
        </w:rPr>
        <w:t>角门小学的学校文化是以教师和学生为主体，坚持“让每一个孩子在角门小学生活得快乐自信，让每一位教师在角门小学享受教师职业的幸福”的办学理念，提出“角小嫩荷，阳光绽放”的教育理念。</w:t>
      </w:r>
      <w:r w:rsidR="0001310D" w:rsidRPr="00193AA4">
        <w:rPr>
          <w:rFonts w:asciiTheme="minorEastAsia" w:eastAsiaTheme="minorEastAsia" w:hAnsiTheme="minorEastAsia" w:hint="eastAsia"/>
          <w:sz w:val="28"/>
          <w:szCs w:val="28"/>
        </w:rPr>
        <w:t>在学生发展上，强调德是做人的根本，做人是成才的基础，努力培养学生具有健全的人格和良好品质，促进学生全面发展</w:t>
      </w:r>
      <w:r w:rsidR="0001310D">
        <w:rPr>
          <w:rFonts w:asciiTheme="minorEastAsia" w:eastAsiaTheme="minorEastAsia" w:hAnsiTheme="minorEastAsia" w:hint="eastAsia"/>
          <w:sz w:val="28"/>
          <w:szCs w:val="28"/>
        </w:rPr>
        <w:t>。努力将</w:t>
      </w:r>
      <w:r w:rsidR="0001310D" w:rsidRPr="00193AA4">
        <w:rPr>
          <w:rFonts w:asciiTheme="minorEastAsia" w:eastAsiaTheme="minorEastAsia" w:hAnsiTheme="minorEastAsia" w:hint="eastAsia"/>
          <w:sz w:val="28"/>
          <w:szCs w:val="28"/>
        </w:rPr>
        <w:t>办学理念融入到一切工作之中，做到管理育人、服务育人、课程育人、活动育人、环境育人</w:t>
      </w:r>
      <w:r w:rsidR="0001310D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01310D" w:rsidRPr="0001310D">
        <w:rPr>
          <w:rFonts w:asciiTheme="minorEastAsia" w:eastAsiaTheme="minorEastAsia" w:hAnsiTheme="minorEastAsia" w:hint="eastAsia"/>
          <w:sz w:val="28"/>
          <w:szCs w:val="28"/>
        </w:rPr>
        <w:t>学校整体构建三级课程，课程建设以学生的发展为核心，力求课程的“基础性”与“丰富性”</w:t>
      </w:r>
      <w:r w:rsidR="00D135FE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01310D" w:rsidRPr="0001310D">
        <w:rPr>
          <w:rFonts w:asciiTheme="minorEastAsia" w:eastAsiaTheme="minorEastAsia" w:hAnsiTheme="minorEastAsia" w:hint="eastAsia"/>
          <w:sz w:val="28"/>
          <w:szCs w:val="28"/>
        </w:rPr>
        <w:t>课程的实施以课堂为主要途径，以实践活动为载体，以课题研究为平台。</w:t>
      </w:r>
      <w:r w:rsidR="00D135FE">
        <w:rPr>
          <w:rFonts w:asciiTheme="minorEastAsia" w:eastAsiaTheme="minorEastAsia" w:hAnsiTheme="minorEastAsia" w:hint="eastAsia"/>
          <w:sz w:val="28"/>
          <w:szCs w:val="28"/>
        </w:rPr>
        <w:t>落实</w:t>
      </w:r>
      <w:r w:rsidR="00D135FE" w:rsidRPr="00D135FE">
        <w:rPr>
          <w:rFonts w:asciiTheme="minorEastAsia" w:eastAsiaTheme="minorEastAsia" w:hAnsiTheme="minorEastAsia" w:hint="eastAsia"/>
          <w:sz w:val="28"/>
          <w:szCs w:val="28"/>
        </w:rPr>
        <w:t>课程德育工作的一体化，学科学习与主题活动有机结合，课内与课外相结合，在丰富多彩的活动中落实素质教育，发展兴趣，促进学生德智体美劳全面发展。</w:t>
      </w:r>
      <w:r w:rsidR="00D135FE" w:rsidRPr="0001310D">
        <w:rPr>
          <w:rFonts w:asciiTheme="minorEastAsia" w:eastAsiaTheme="minorEastAsia" w:hAnsiTheme="minorEastAsia" w:hint="eastAsia"/>
          <w:sz w:val="28"/>
          <w:szCs w:val="28"/>
        </w:rPr>
        <w:t>学校</w:t>
      </w:r>
      <w:r w:rsidR="0001310D" w:rsidRPr="0001310D">
        <w:rPr>
          <w:rFonts w:asciiTheme="minorEastAsia" w:eastAsiaTheme="minorEastAsia" w:hAnsiTheme="minorEastAsia" w:hint="eastAsia"/>
          <w:sz w:val="28"/>
          <w:szCs w:val="28"/>
        </w:rPr>
        <w:t>加强课程建设以推动办学特色的形成，提升学校文化品位，全面提高教育教学质量。</w:t>
      </w:r>
    </w:p>
    <w:p w:rsidR="00D135FE" w:rsidRPr="00193AA4" w:rsidRDefault="00193AA4" w:rsidP="00D135FE">
      <w:pPr>
        <w:widowControl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近年来，</w:t>
      </w:r>
      <w:r w:rsidRPr="00193AA4">
        <w:rPr>
          <w:rFonts w:asciiTheme="minorEastAsia" w:eastAsiaTheme="minorEastAsia" w:hAnsiTheme="minorEastAsia" w:hint="eastAsia"/>
          <w:sz w:val="28"/>
          <w:szCs w:val="28"/>
        </w:rPr>
        <w:t>学校被评为丰台区全面实施素质教育优质校，在丰台区全面实施素质教育绩效考核中获得创新奖励等次</w:t>
      </w:r>
      <w:r>
        <w:rPr>
          <w:rFonts w:asciiTheme="minorEastAsia" w:eastAsiaTheme="minorEastAsia" w:hAnsiTheme="minorEastAsia" w:hint="eastAsia"/>
          <w:sz w:val="28"/>
          <w:szCs w:val="28"/>
        </w:rPr>
        <w:t>；被评为</w:t>
      </w:r>
      <w:r w:rsidRPr="00193AA4">
        <w:rPr>
          <w:rFonts w:asciiTheme="minorEastAsia" w:eastAsiaTheme="minorEastAsia" w:hAnsiTheme="minorEastAsia" w:hint="eastAsia"/>
          <w:sz w:val="28"/>
          <w:szCs w:val="28"/>
        </w:rPr>
        <w:t>丰台区《贯彻国家体育工作条例》</w:t>
      </w:r>
      <w:r>
        <w:rPr>
          <w:rFonts w:asciiTheme="minorEastAsia" w:eastAsiaTheme="minorEastAsia" w:hAnsiTheme="minorEastAsia" w:hint="eastAsia"/>
          <w:sz w:val="28"/>
          <w:szCs w:val="28"/>
        </w:rPr>
        <w:t>十佳学校和</w:t>
      </w:r>
      <w:r w:rsidRPr="00193AA4">
        <w:rPr>
          <w:rFonts w:asciiTheme="minorEastAsia" w:eastAsiaTheme="minorEastAsia" w:hAnsiTheme="minorEastAsia" w:hint="eastAsia"/>
          <w:sz w:val="28"/>
          <w:szCs w:val="28"/>
        </w:rPr>
        <w:t>优秀学校；荣获北京市中小学文明校园</w:t>
      </w:r>
      <w:r>
        <w:rPr>
          <w:rFonts w:asciiTheme="minorEastAsia" w:eastAsiaTheme="minorEastAsia" w:hAnsiTheme="minorEastAsia" w:hint="eastAsia"/>
          <w:sz w:val="28"/>
          <w:szCs w:val="28"/>
        </w:rPr>
        <w:t>、平安校园等</w:t>
      </w:r>
      <w:r w:rsidRPr="00193AA4">
        <w:rPr>
          <w:rFonts w:asciiTheme="minorEastAsia" w:eastAsiaTheme="minorEastAsia" w:hAnsiTheme="minorEastAsia" w:hint="eastAsia"/>
          <w:sz w:val="28"/>
          <w:szCs w:val="28"/>
        </w:rPr>
        <w:t>称号</w:t>
      </w:r>
      <w:r w:rsidR="00D135FE">
        <w:rPr>
          <w:rFonts w:asciiTheme="minorEastAsia" w:eastAsiaTheme="minorEastAsia" w:hAnsiTheme="minorEastAsia" w:hint="eastAsia"/>
          <w:sz w:val="28"/>
          <w:szCs w:val="28"/>
        </w:rPr>
        <w:t>；每年</w:t>
      </w:r>
      <w:r w:rsidR="0001310D">
        <w:rPr>
          <w:rFonts w:asciiTheme="minorEastAsia" w:eastAsiaTheme="minorEastAsia" w:hAnsiTheme="minorEastAsia" w:hint="eastAsia"/>
          <w:sz w:val="28"/>
          <w:szCs w:val="28"/>
        </w:rPr>
        <w:t>组织学生参加市区级艺术、体育各项比赛，集体、个人均获得不同等次奖项，学校多次荣获优秀组织奖。</w:t>
      </w:r>
    </w:p>
    <w:p w:rsidR="00151EAC" w:rsidRDefault="00F406D6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学校地址：</w:t>
      </w:r>
      <w:r>
        <w:rPr>
          <w:rFonts w:asciiTheme="minorEastAsia" w:eastAsiaTheme="minorEastAsia" w:hAnsiTheme="minorEastAsia" w:hint="eastAsia"/>
          <w:sz w:val="28"/>
          <w:szCs w:val="28"/>
        </w:rPr>
        <w:t>北京市丰台区角门东里甲30号角门小学</w:t>
      </w:r>
    </w:p>
    <w:p w:rsidR="00151EAC" w:rsidRDefault="00F406D6">
      <w:pPr>
        <w:spacing w:line="520" w:lineRule="exac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乘车路线：</w:t>
      </w:r>
      <w:r>
        <w:rPr>
          <w:rFonts w:asciiTheme="minorEastAsia" w:eastAsiaTheme="minorEastAsia" w:hAnsiTheme="minorEastAsia" w:hint="eastAsia"/>
          <w:sz w:val="28"/>
          <w:szCs w:val="28"/>
        </w:rPr>
        <w:t>14路、70路、13路、511路公共汽车西马厂北口下车；地铁10号线角门东A口。</w:t>
      </w:r>
    </w:p>
    <w:p w:rsidR="00151EAC" w:rsidRPr="0063582A" w:rsidRDefault="00F406D6">
      <w:pPr>
        <w:spacing w:line="520" w:lineRule="exact"/>
        <w:rPr>
          <w:rFonts w:asciiTheme="minorEastAsia" w:eastAsiaTheme="minorEastAsia" w:hAnsiTheme="minorEastAsia"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咨询电话：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67584730               </w:t>
      </w:r>
      <w:r w:rsidRPr="0063582A">
        <w:rPr>
          <w:rFonts w:asciiTheme="minorEastAsia" w:eastAsiaTheme="minorEastAsia" w:hAnsiTheme="minorEastAsia" w:hint="eastAsia"/>
          <w:bCs/>
          <w:sz w:val="28"/>
          <w:szCs w:val="28"/>
        </w:rPr>
        <w:t>咨询时间：</w:t>
      </w:r>
      <w:r w:rsidR="0063582A" w:rsidRPr="0063582A">
        <w:rPr>
          <w:rFonts w:asciiTheme="minorEastAsia" w:eastAsiaTheme="minorEastAsia" w:hAnsiTheme="minorEastAsia" w:hint="eastAsia"/>
          <w:bCs/>
          <w:sz w:val="28"/>
          <w:szCs w:val="28"/>
        </w:rPr>
        <w:t>工作日15:00</w:t>
      </w:r>
      <w:r w:rsidR="0063582A">
        <w:rPr>
          <w:rFonts w:asciiTheme="minorEastAsia" w:eastAsiaTheme="minorEastAsia" w:hAnsiTheme="minorEastAsia" w:hint="eastAsia"/>
          <w:bCs/>
          <w:sz w:val="28"/>
          <w:szCs w:val="28"/>
        </w:rPr>
        <w:t>——</w:t>
      </w:r>
      <w:r w:rsidR="0063582A" w:rsidRPr="0063582A">
        <w:rPr>
          <w:rFonts w:asciiTheme="minorEastAsia" w:eastAsiaTheme="minorEastAsia" w:hAnsiTheme="minorEastAsia" w:hint="eastAsia"/>
          <w:bCs/>
          <w:sz w:val="28"/>
          <w:szCs w:val="28"/>
        </w:rPr>
        <w:t>17:00</w:t>
      </w:r>
    </w:p>
    <w:sectPr w:rsidR="00151EAC" w:rsidRPr="0063582A" w:rsidSect="00151EA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04" w:rsidRDefault="001C7204" w:rsidP="00151EAC">
      <w:r>
        <w:separator/>
      </w:r>
    </w:p>
  </w:endnote>
  <w:endnote w:type="continuationSeparator" w:id="0">
    <w:p w:rsidR="001C7204" w:rsidRDefault="001C7204" w:rsidP="00151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04" w:rsidRDefault="001C7204" w:rsidP="00151EAC">
      <w:r>
        <w:separator/>
      </w:r>
    </w:p>
  </w:footnote>
  <w:footnote w:type="continuationSeparator" w:id="0">
    <w:p w:rsidR="001C7204" w:rsidRDefault="001C7204" w:rsidP="00151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EAC" w:rsidRDefault="00151EA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595"/>
    <w:rsid w:val="0001310D"/>
    <w:rsid w:val="00086ECC"/>
    <w:rsid w:val="00094F46"/>
    <w:rsid w:val="000D171F"/>
    <w:rsid w:val="000D6230"/>
    <w:rsid w:val="0011376E"/>
    <w:rsid w:val="00151EAC"/>
    <w:rsid w:val="00182A9C"/>
    <w:rsid w:val="001911BE"/>
    <w:rsid w:val="00193AA4"/>
    <w:rsid w:val="001B0C25"/>
    <w:rsid w:val="001C7204"/>
    <w:rsid w:val="001D679B"/>
    <w:rsid w:val="002125E2"/>
    <w:rsid w:val="0024452E"/>
    <w:rsid w:val="0026712F"/>
    <w:rsid w:val="002811F3"/>
    <w:rsid w:val="002B35AB"/>
    <w:rsid w:val="002E1B91"/>
    <w:rsid w:val="00305D76"/>
    <w:rsid w:val="003166BF"/>
    <w:rsid w:val="00330BF3"/>
    <w:rsid w:val="0033375D"/>
    <w:rsid w:val="00355DB4"/>
    <w:rsid w:val="003A1D12"/>
    <w:rsid w:val="003B4F16"/>
    <w:rsid w:val="003B6A30"/>
    <w:rsid w:val="003C0BFB"/>
    <w:rsid w:val="003D0037"/>
    <w:rsid w:val="00430BB2"/>
    <w:rsid w:val="00434988"/>
    <w:rsid w:val="004561B6"/>
    <w:rsid w:val="00457F0D"/>
    <w:rsid w:val="00480256"/>
    <w:rsid w:val="00483C4D"/>
    <w:rsid w:val="00485476"/>
    <w:rsid w:val="004A4151"/>
    <w:rsid w:val="004B125E"/>
    <w:rsid w:val="004B17DB"/>
    <w:rsid w:val="004D41FD"/>
    <w:rsid w:val="004E10BB"/>
    <w:rsid w:val="005148A9"/>
    <w:rsid w:val="00517A5D"/>
    <w:rsid w:val="00544D7F"/>
    <w:rsid w:val="005665CE"/>
    <w:rsid w:val="0057081B"/>
    <w:rsid w:val="005A02BF"/>
    <w:rsid w:val="005B32D9"/>
    <w:rsid w:val="0060103A"/>
    <w:rsid w:val="00625C62"/>
    <w:rsid w:val="0063582A"/>
    <w:rsid w:val="00635DB0"/>
    <w:rsid w:val="00674B3E"/>
    <w:rsid w:val="006843E8"/>
    <w:rsid w:val="006906F1"/>
    <w:rsid w:val="006C1B58"/>
    <w:rsid w:val="006C4EF5"/>
    <w:rsid w:val="006E0102"/>
    <w:rsid w:val="00734929"/>
    <w:rsid w:val="0079792D"/>
    <w:rsid w:val="007D5E2A"/>
    <w:rsid w:val="007D6D61"/>
    <w:rsid w:val="008375A6"/>
    <w:rsid w:val="00844C9F"/>
    <w:rsid w:val="00862C4D"/>
    <w:rsid w:val="00881AE4"/>
    <w:rsid w:val="00882895"/>
    <w:rsid w:val="00883D8C"/>
    <w:rsid w:val="00894FA3"/>
    <w:rsid w:val="008C3F2E"/>
    <w:rsid w:val="0093772B"/>
    <w:rsid w:val="00947595"/>
    <w:rsid w:val="00966A0F"/>
    <w:rsid w:val="009808E6"/>
    <w:rsid w:val="009A3396"/>
    <w:rsid w:val="009C739F"/>
    <w:rsid w:val="009D7D0D"/>
    <w:rsid w:val="00A049CC"/>
    <w:rsid w:val="00A21B8B"/>
    <w:rsid w:val="00A46A17"/>
    <w:rsid w:val="00A4746C"/>
    <w:rsid w:val="00A53F3C"/>
    <w:rsid w:val="00AC633C"/>
    <w:rsid w:val="00B24586"/>
    <w:rsid w:val="00B273E0"/>
    <w:rsid w:val="00B91C2F"/>
    <w:rsid w:val="00C354DF"/>
    <w:rsid w:val="00C451E2"/>
    <w:rsid w:val="00C50A3A"/>
    <w:rsid w:val="00C62BBC"/>
    <w:rsid w:val="00C84940"/>
    <w:rsid w:val="00C87126"/>
    <w:rsid w:val="00CC5870"/>
    <w:rsid w:val="00CD294A"/>
    <w:rsid w:val="00D0520D"/>
    <w:rsid w:val="00D135FE"/>
    <w:rsid w:val="00D20F18"/>
    <w:rsid w:val="00D57EDF"/>
    <w:rsid w:val="00D82D87"/>
    <w:rsid w:val="00DA338C"/>
    <w:rsid w:val="00DC2D56"/>
    <w:rsid w:val="00DF351C"/>
    <w:rsid w:val="00E26770"/>
    <w:rsid w:val="00E472E3"/>
    <w:rsid w:val="00E523F6"/>
    <w:rsid w:val="00E74C54"/>
    <w:rsid w:val="00E82879"/>
    <w:rsid w:val="00E90155"/>
    <w:rsid w:val="00EA0D38"/>
    <w:rsid w:val="00F304E7"/>
    <w:rsid w:val="00F37399"/>
    <w:rsid w:val="00F406D6"/>
    <w:rsid w:val="00F5105E"/>
    <w:rsid w:val="00F61BEC"/>
    <w:rsid w:val="00FB56BE"/>
    <w:rsid w:val="00FC11AC"/>
    <w:rsid w:val="00FC53D5"/>
    <w:rsid w:val="00FD0424"/>
    <w:rsid w:val="00FD2124"/>
    <w:rsid w:val="00FF06BB"/>
    <w:rsid w:val="079F1E50"/>
    <w:rsid w:val="16244DE5"/>
    <w:rsid w:val="19CC74DB"/>
    <w:rsid w:val="2DC633A6"/>
    <w:rsid w:val="306C7911"/>
    <w:rsid w:val="37331BBF"/>
    <w:rsid w:val="37344B40"/>
    <w:rsid w:val="44226668"/>
    <w:rsid w:val="4D9E55A5"/>
    <w:rsid w:val="4FD25F56"/>
    <w:rsid w:val="5D5A7990"/>
    <w:rsid w:val="60013FF0"/>
    <w:rsid w:val="61DB7CB2"/>
    <w:rsid w:val="64442E08"/>
    <w:rsid w:val="73842298"/>
    <w:rsid w:val="7D185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151E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1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51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51EA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151EA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51EAC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正文文本缩进 2 Char"/>
    <w:link w:val="2"/>
    <w:rsid w:val="00193AA4"/>
    <w:rPr>
      <w:szCs w:val="24"/>
    </w:rPr>
  </w:style>
  <w:style w:type="paragraph" w:styleId="2">
    <w:name w:val="Body Text Indent 2"/>
    <w:basedOn w:val="a"/>
    <w:link w:val="2Char"/>
    <w:rsid w:val="00193AA4"/>
    <w:pPr>
      <w:spacing w:after="120" w:line="480" w:lineRule="auto"/>
      <w:ind w:leftChars="200" w:left="420"/>
    </w:pPr>
    <w:rPr>
      <w:rFonts w:asciiTheme="minorHAnsi" w:eastAsiaTheme="minorEastAsia" w:hAnsiTheme="minorHAnsi" w:cstheme="minorBidi"/>
      <w:kern w:val="0"/>
      <w:sz w:val="20"/>
    </w:rPr>
  </w:style>
  <w:style w:type="character" w:customStyle="1" w:styleId="2Char1">
    <w:name w:val="正文文本缩进 2 Char1"/>
    <w:basedOn w:val="a0"/>
    <w:link w:val="2"/>
    <w:uiPriority w:val="99"/>
    <w:semiHidden/>
    <w:rsid w:val="00193AA4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140</Words>
  <Characters>798</Characters>
  <Application>Microsoft Office Word</Application>
  <DocSecurity>0</DocSecurity>
  <Lines>6</Lines>
  <Paragraphs>1</Paragraphs>
  <ScaleCrop>false</ScaleCrop>
  <Company>WwW.YlmF.CoM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</dc:creator>
  <cp:lastModifiedBy>Ftjw Workflow</cp:lastModifiedBy>
  <cp:revision>99</cp:revision>
  <dcterms:created xsi:type="dcterms:W3CDTF">2014-04-16T02:24:00Z</dcterms:created>
  <dcterms:modified xsi:type="dcterms:W3CDTF">2022-03-11T01:58:00Z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